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FC7" w:rsidRDefault="00655FC7" w:rsidP="00655FC7">
      <w:pPr>
        <w:spacing w:after="0"/>
        <w:jc w:val="both"/>
        <w:rPr>
          <w:rFonts w:ascii="Arial" w:hAnsi="Arial" w:cs="Arial"/>
          <w:sz w:val="24"/>
          <w:szCs w:val="24"/>
        </w:rPr>
      </w:pPr>
    </w:p>
    <w:p w:rsidR="00171C9F" w:rsidRDefault="00171C9F" w:rsidP="00655FC7">
      <w:pPr>
        <w:spacing w:after="0"/>
        <w:jc w:val="both"/>
        <w:rPr>
          <w:rFonts w:ascii="Arial" w:hAnsi="Arial" w:cs="Arial"/>
          <w:sz w:val="24"/>
          <w:szCs w:val="24"/>
        </w:rPr>
      </w:pPr>
    </w:p>
    <w:p w:rsidR="00655FC7" w:rsidRPr="004857DC" w:rsidRDefault="00655FC7" w:rsidP="00655FC7">
      <w:pPr>
        <w:spacing w:after="0"/>
        <w:jc w:val="both"/>
        <w:rPr>
          <w:rFonts w:ascii="Arial" w:hAnsi="Arial" w:cs="Arial"/>
          <w:sz w:val="24"/>
          <w:szCs w:val="24"/>
        </w:rPr>
      </w:pPr>
      <w:r w:rsidRPr="004857DC">
        <w:rPr>
          <w:rFonts w:ascii="Arial" w:hAnsi="Arial" w:cs="Arial"/>
          <w:sz w:val="24"/>
          <w:szCs w:val="24"/>
        </w:rPr>
        <w:t>PRESSE</w:t>
      </w:r>
      <w:r w:rsidR="00230A7C">
        <w:rPr>
          <w:rFonts w:ascii="Arial" w:hAnsi="Arial" w:cs="Arial"/>
          <w:sz w:val="24"/>
          <w:szCs w:val="24"/>
        </w:rPr>
        <w:t>MITTEIL</w:t>
      </w:r>
      <w:r w:rsidRPr="004857DC">
        <w:rPr>
          <w:rFonts w:ascii="Arial" w:hAnsi="Arial" w:cs="Arial"/>
          <w:sz w:val="24"/>
          <w:szCs w:val="24"/>
        </w:rPr>
        <w:t>UNG</w:t>
      </w:r>
    </w:p>
    <w:p w:rsidR="00655FC7" w:rsidRDefault="00655FC7" w:rsidP="00655FC7">
      <w:pPr>
        <w:spacing w:after="0"/>
        <w:jc w:val="both"/>
        <w:rPr>
          <w:rFonts w:ascii="Arial" w:hAnsi="Arial" w:cs="Arial"/>
          <w:sz w:val="24"/>
          <w:szCs w:val="24"/>
        </w:rPr>
      </w:pPr>
    </w:p>
    <w:p w:rsidR="005965AE" w:rsidRPr="004857DC" w:rsidRDefault="005965AE" w:rsidP="00655FC7">
      <w:pPr>
        <w:spacing w:after="0"/>
        <w:jc w:val="both"/>
        <w:rPr>
          <w:rFonts w:ascii="Arial" w:hAnsi="Arial" w:cs="Arial"/>
          <w:sz w:val="24"/>
          <w:szCs w:val="24"/>
        </w:rPr>
      </w:pPr>
    </w:p>
    <w:p w:rsidR="00DD38D8" w:rsidRPr="00AD758E" w:rsidRDefault="00DD38D8" w:rsidP="00DD38D8">
      <w:pPr>
        <w:shd w:val="clear" w:color="auto" w:fill="FFFFFF"/>
        <w:spacing w:after="165" w:line="240" w:lineRule="auto"/>
        <w:jc w:val="both"/>
        <w:outlineLvl w:val="1"/>
        <w:rPr>
          <w:rFonts w:ascii="Arial" w:eastAsia="Times New Roman" w:hAnsi="Arial" w:cs="Arial"/>
          <w:color w:val="333333"/>
          <w:sz w:val="39"/>
          <w:szCs w:val="39"/>
          <w:lang w:eastAsia="de-DE"/>
        </w:rPr>
      </w:pPr>
      <w:r w:rsidRPr="00BA16F5">
        <w:rPr>
          <w:rFonts w:ascii="Arial" w:eastAsia="Times New Roman" w:hAnsi="Arial" w:cs="Arial"/>
          <w:color w:val="333333"/>
          <w:sz w:val="39"/>
          <w:szCs w:val="39"/>
          <w:lang w:eastAsia="de-DE"/>
        </w:rPr>
        <w:t xml:space="preserve">Neue Zeche Westerholt präsentiert sich </w:t>
      </w:r>
      <w:r>
        <w:rPr>
          <w:rFonts w:ascii="Arial" w:eastAsia="Times New Roman" w:hAnsi="Arial" w:cs="Arial"/>
          <w:color w:val="333333"/>
          <w:sz w:val="39"/>
          <w:szCs w:val="39"/>
          <w:lang w:eastAsia="de-DE"/>
        </w:rPr>
        <w:t>auf der Expo Real</w:t>
      </w:r>
      <w:r w:rsidRPr="00BA16F5">
        <w:rPr>
          <w:rFonts w:ascii="Arial" w:eastAsia="Times New Roman" w:hAnsi="Arial" w:cs="Arial"/>
          <w:color w:val="333333"/>
          <w:sz w:val="39"/>
          <w:szCs w:val="39"/>
          <w:lang w:eastAsia="de-DE"/>
        </w:rPr>
        <w:t xml:space="preserve"> in München</w:t>
      </w:r>
    </w:p>
    <w:p w:rsidR="00DD38D8" w:rsidRDefault="00DD38D8" w:rsidP="00DD38D8">
      <w:pPr>
        <w:pStyle w:val="KeinLeerraum"/>
      </w:pPr>
    </w:p>
    <w:p w:rsidR="00DD38D8" w:rsidRPr="00912543" w:rsidRDefault="00DD38D8" w:rsidP="00DD38D8">
      <w:pPr>
        <w:pStyle w:val="KeinLeerraum"/>
        <w:jc w:val="both"/>
        <w:rPr>
          <w:rFonts w:cstheme="minorHAnsi"/>
        </w:rPr>
      </w:pPr>
      <w:r w:rsidRPr="00912543">
        <w:rPr>
          <w:rFonts w:cstheme="minorHAnsi"/>
        </w:rPr>
        <w:t xml:space="preserve">Als Standpartner der Stadt Gelsenkirchen nimmt Anfang Oktober die Entwicklungsgesellschaft Neue Zeche Westerholt an Europas größter Fachmesse für Immobilien und Investitionen in München teil. Bernd Lohse, Geschäftsführer der Entwicklungsgesellschaft Neue Zeche Westerholt, informiert </w:t>
      </w:r>
      <w:r w:rsidRPr="00912543">
        <w:rPr>
          <w:rFonts w:cstheme="minorHAnsi"/>
          <w:shd w:val="clear" w:color="auto" w:fill="FFFFFF"/>
        </w:rPr>
        <w:t>seine Gesprächspartner</w:t>
      </w:r>
      <w:r w:rsidRPr="00912543">
        <w:rPr>
          <w:rFonts w:cstheme="minorHAnsi"/>
        </w:rPr>
        <w:t xml:space="preserve"> über den Stand der Entwicklung. </w:t>
      </w:r>
    </w:p>
    <w:p w:rsidR="00DD38D8" w:rsidRPr="00912543" w:rsidRDefault="00DD38D8" w:rsidP="00DD38D8">
      <w:pPr>
        <w:pStyle w:val="KeinLeerraum"/>
        <w:jc w:val="both"/>
        <w:rPr>
          <w:rFonts w:ascii="Arial" w:hAnsi="Arial" w:cs="Arial"/>
        </w:rPr>
      </w:pPr>
    </w:p>
    <w:p w:rsidR="003A3A0C" w:rsidRDefault="00DD38D8" w:rsidP="003A3A0C">
      <w:pPr>
        <w:pStyle w:val="KeinLeerraum"/>
        <w:jc w:val="both"/>
        <w:rPr>
          <w:rFonts w:cstheme="minorHAnsi"/>
          <w:color w:val="333333"/>
          <w:shd w:val="clear" w:color="auto" w:fill="FFFFFF"/>
        </w:rPr>
      </w:pPr>
      <w:r w:rsidRPr="00912543">
        <w:rPr>
          <w:rFonts w:cstheme="minorHAnsi"/>
        </w:rPr>
        <w:t xml:space="preserve">Die gesamte Entwicklungsfläche ist 39 Hektar groß. </w:t>
      </w:r>
      <w:r w:rsidR="003A3A0C" w:rsidRPr="0087464A">
        <w:rPr>
          <w:rFonts w:cstheme="minorHAnsi"/>
          <w:color w:val="333333"/>
          <w:shd w:val="clear" w:color="auto" w:fill="FFFFFF"/>
        </w:rPr>
        <w:t xml:space="preserve">Die Umnutzung der Bergwerksfläche Westerholt ist eine der größten Potentialflächen für </w:t>
      </w:r>
      <w:r w:rsidR="00701ABC">
        <w:rPr>
          <w:rFonts w:cstheme="minorHAnsi"/>
          <w:color w:val="333333"/>
          <w:shd w:val="clear" w:color="auto" w:fill="FFFFFF"/>
        </w:rPr>
        <w:t>nachhaltiges Investment</w:t>
      </w:r>
      <w:r w:rsidR="003A3A0C" w:rsidRPr="0087464A">
        <w:rPr>
          <w:rFonts w:cstheme="minorHAnsi"/>
          <w:color w:val="333333"/>
          <w:shd w:val="clear" w:color="auto" w:fill="FFFFFF"/>
        </w:rPr>
        <w:t xml:space="preserve"> im nördlichen Ruhrgebiet. Das Bergwerk Westerholt, das Ende 2008 stillgelegt wurde, soll im Rahmen einer gemeinsamen Entwicklungsstrategie </w:t>
      </w:r>
      <w:r w:rsidR="003A3A0C">
        <w:rPr>
          <w:rFonts w:cstheme="minorHAnsi"/>
          <w:color w:val="333333"/>
          <w:shd w:val="clear" w:color="auto" w:fill="FFFFFF"/>
        </w:rPr>
        <w:t>der drei Gesellschafter, den Städten Gelsenkirchen und Herten sowie der RAG Montan Immobilien</w:t>
      </w:r>
      <w:r w:rsidR="001921E0">
        <w:rPr>
          <w:rFonts w:cstheme="minorHAnsi"/>
          <w:color w:val="333333"/>
          <w:shd w:val="clear" w:color="auto" w:fill="FFFFFF"/>
        </w:rPr>
        <w:t>,</w:t>
      </w:r>
      <w:r w:rsidR="003A3A0C">
        <w:rPr>
          <w:rFonts w:cstheme="minorHAnsi"/>
          <w:color w:val="333333"/>
          <w:shd w:val="clear" w:color="auto" w:fill="FFFFFF"/>
        </w:rPr>
        <w:t xml:space="preserve"> </w:t>
      </w:r>
      <w:r w:rsidR="003A3A0C" w:rsidRPr="0087464A">
        <w:rPr>
          <w:rFonts w:cstheme="minorHAnsi"/>
          <w:color w:val="333333"/>
          <w:shd w:val="clear" w:color="auto" w:fill="FFFFFF"/>
        </w:rPr>
        <w:t>ein besonderes Profil bekommen.</w:t>
      </w:r>
    </w:p>
    <w:p w:rsidR="003A3A0C" w:rsidRPr="003A3A0C" w:rsidRDefault="003A3A0C" w:rsidP="003A3A0C">
      <w:pPr>
        <w:pStyle w:val="KeinLeerraum"/>
        <w:rPr>
          <w:rFonts w:cstheme="minorHAnsi"/>
          <w:color w:val="333333"/>
          <w:shd w:val="clear" w:color="auto" w:fill="FFFFFF"/>
        </w:rPr>
      </w:pPr>
    </w:p>
    <w:p w:rsidR="00DD38D8" w:rsidRPr="00912543" w:rsidRDefault="00DD38D8" w:rsidP="00DD38D8">
      <w:pPr>
        <w:jc w:val="both"/>
        <w:rPr>
          <w:rFonts w:cstheme="minorHAnsi"/>
        </w:rPr>
      </w:pPr>
      <w:r w:rsidRPr="00912543">
        <w:rPr>
          <w:rFonts w:cstheme="minorHAnsi"/>
        </w:rPr>
        <w:t>Eine zukunfts- und klimagerechte Flächenentwicklung ermöglicht Projekte im Bereich Wirtschaft und Produktion, aber auch Dienstleistungen, Bildung und Wohnprojekte. Angeboten werden dafür flexible Grundstücksgrößen von 1.000 bis 10.000 Quadratmetern. Rund 1000 zukunftssichere Arbeitsplätze auf dem Areal haben sich die Verantwortlichen als Zielmarke gesetzt. Mit der Vermarktung der Flächen wird ab 2024 gerechnet.</w:t>
      </w:r>
    </w:p>
    <w:p w:rsidR="00DD38D8" w:rsidRPr="00912543" w:rsidRDefault="00DD38D8" w:rsidP="00DD38D8">
      <w:pPr>
        <w:jc w:val="both"/>
        <w:rPr>
          <w:rFonts w:cstheme="minorHAnsi"/>
        </w:rPr>
      </w:pPr>
      <w:r w:rsidRPr="00912543">
        <w:rPr>
          <w:rFonts w:cstheme="minorHAnsi"/>
        </w:rPr>
        <w:t xml:space="preserve">„Die Neue Zeche Westerholt wird ressourcenschonend entwickelt und </w:t>
      </w:r>
      <w:proofErr w:type="spellStart"/>
      <w:r w:rsidRPr="00912543">
        <w:rPr>
          <w:rFonts w:cstheme="minorHAnsi"/>
        </w:rPr>
        <w:t>klimaresilient</w:t>
      </w:r>
      <w:proofErr w:type="spellEnd"/>
      <w:r w:rsidRPr="00912543">
        <w:rPr>
          <w:rFonts w:cstheme="minorHAnsi"/>
        </w:rPr>
        <w:t xml:space="preserve"> sein“, bekräftigt Geschäftsführer Bernd Lohse. „Der klimagerechte Ansatz ist eine wesentliche Zielmarke unserer Flächenentwicklung.“ </w:t>
      </w:r>
      <w:r w:rsidRPr="00912543">
        <w:t xml:space="preserve">Karin </w:t>
      </w:r>
      <w:proofErr w:type="spellStart"/>
      <w:r w:rsidRPr="00912543">
        <w:t>Welge</w:t>
      </w:r>
      <w:proofErr w:type="spellEnd"/>
      <w:r w:rsidRPr="00912543">
        <w:t xml:space="preserve">, Oberbürgermeisterin der Stadt Gelsenkirchen, ergänzt: „Hier </w:t>
      </w:r>
      <w:r w:rsidRPr="00912543">
        <w:rPr>
          <w:rFonts w:cstheme="minorHAnsi"/>
        </w:rPr>
        <w:t xml:space="preserve">schaffen wir mit gemeinsamer Kraftanstrengung für die Bürgerinnen und Bürger von Hassel und </w:t>
      </w:r>
      <w:proofErr w:type="spellStart"/>
      <w:r w:rsidRPr="00912543">
        <w:rPr>
          <w:rFonts w:cstheme="minorHAnsi"/>
        </w:rPr>
        <w:t>Buer</w:t>
      </w:r>
      <w:proofErr w:type="spellEnd"/>
      <w:r w:rsidRPr="00912543">
        <w:rPr>
          <w:rFonts w:cstheme="minorHAnsi"/>
        </w:rPr>
        <w:t xml:space="preserve"> sowie für die </w:t>
      </w:r>
      <w:proofErr w:type="spellStart"/>
      <w:r w:rsidRPr="00912543">
        <w:rPr>
          <w:rFonts w:cstheme="minorHAnsi"/>
        </w:rPr>
        <w:t>Hertener</w:t>
      </w:r>
      <w:proofErr w:type="spellEnd"/>
      <w:r w:rsidRPr="00912543">
        <w:rPr>
          <w:rFonts w:cstheme="minorHAnsi"/>
        </w:rPr>
        <w:t xml:space="preserve"> Nachbarn einen </w:t>
      </w:r>
      <w:r w:rsidRPr="00912543">
        <w:rPr>
          <w:rFonts w:cstheme="minorHAnsi"/>
          <w:shd w:val="clear" w:color="auto" w:fill="FFFFFF"/>
        </w:rPr>
        <w:t>Weg hin zur Klimaneutralität.“</w:t>
      </w:r>
      <w:r w:rsidRPr="00912543">
        <w:rPr>
          <w:rFonts w:cstheme="minorHAnsi"/>
        </w:rPr>
        <w:t xml:space="preserve"> </w:t>
      </w:r>
      <w:r w:rsidR="00931E13">
        <w:rPr>
          <w:rFonts w:cstheme="minorHAnsi"/>
        </w:rPr>
        <w:t>Michael Blume</w:t>
      </w:r>
      <w:r w:rsidR="003A3A0C">
        <w:rPr>
          <w:rFonts w:cstheme="minorHAnsi"/>
        </w:rPr>
        <w:t xml:space="preserve">, </w:t>
      </w:r>
      <w:r w:rsidR="00931E13">
        <w:t>Leiter der Wirtschaftsförderung</w:t>
      </w:r>
      <w:bookmarkStart w:id="0" w:name="_GoBack"/>
      <w:bookmarkEnd w:id="0"/>
      <w:r w:rsidR="003A3A0C" w:rsidRPr="003A3A0C">
        <w:t xml:space="preserve"> der Stadt Herten, </w:t>
      </w:r>
      <w:r w:rsidRPr="00912543">
        <w:t xml:space="preserve">stimmt ihr zu: „Die wirtschaftliche Entwicklung der Neuen Zeche Westerholt ist ein Riesenschritt für die klimagerechte Entwicklung der gesamten Region.“ </w:t>
      </w:r>
      <w:r w:rsidRPr="00912543">
        <w:rPr>
          <w:rFonts w:cstheme="minorHAnsi"/>
        </w:rPr>
        <w:t xml:space="preserve">„So wie die Kohle über 100 Jahre beide Städte geprägt hat, so Michael </w:t>
      </w:r>
      <w:proofErr w:type="spellStart"/>
      <w:r w:rsidRPr="00912543">
        <w:rPr>
          <w:rFonts w:cstheme="minorHAnsi"/>
        </w:rPr>
        <w:t>Kalthoff</w:t>
      </w:r>
      <w:proofErr w:type="spellEnd"/>
      <w:r w:rsidRPr="00912543">
        <w:rPr>
          <w:rFonts w:cstheme="minorHAnsi"/>
        </w:rPr>
        <w:t>, Vorsitzender der Geschäftsführung der RAG Montan Immobilien, „stehen unsere ehemaligen Zechenstandorte nun für eine Zukunft durch Innovation und Wirtschaftlichkeit.“</w:t>
      </w:r>
    </w:p>
    <w:p w:rsidR="00DD38D8" w:rsidRPr="00912543" w:rsidRDefault="00DD38D8" w:rsidP="00DD38D8">
      <w:pPr>
        <w:jc w:val="both"/>
        <w:rPr>
          <w:rFonts w:cstheme="minorHAnsi"/>
          <w:shd w:val="clear" w:color="auto" w:fill="FFFFFF"/>
        </w:rPr>
      </w:pPr>
      <w:r w:rsidRPr="00912543">
        <w:rPr>
          <w:rFonts w:cstheme="minorHAnsi"/>
        </w:rPr>
        <w:t>Seit 2015 arbeiten die Städte Gelsenkirchen und Herten für das auf der Stadtgrenze von Gelsenkirchen und Herten gelegene Areal gemeinsam mit der RAG Montan Immobilien an der Revitalisierung der ehemaligen Zeche. 2021 ist zur Realisierung die gemeinsame Entwicklungsgesellschaft Neue Zeche Westerholt gegründet worden.</w:t>
      </w:r>
      <w:r w:rsidRPr="00912543">
        <w:rPr>
          <w:rFonts w:cstheme="minorHAnsi"/>
          <w:shd w:val="clear" w:color="auto" w:fill="FFFFFF"/>
        </w:rPr>
        <w:t xml:space="preserve"> </w:t>
      </w:r>
    </w:p>
    <w:p w:rsidR="00C56F6A" w:rsidRDefault="00C56F6A"/>
    <w:p w:rsidR="00C56F6A" w:rsidRDefault="00C56F6A"/>
    <w:p w:rsidR="005E38BE" w:rsidRDefault="005E38BE" w:rsidP="005E38BE">
      <w:pPr>
        <w:pStyle w:val="KeinLeerraum"/>
        <w:jc w:val="both"/>
        <w:rPr>
          <w:rFonts w:ascii="Arial" w:hAnsi="Arial" w:cs="Arial"/>
          <w:i/>
          <w:sz w:val="18"/>
          <w:szCs w:val="18"/>
        </w:rPr>
      </w:pPr>
      <w:r w:rsidRPr="005965AE">
        <w:rPr>
          <w:rFonts w:ascii="Arial" w:hAnsi="Arial" w:cs="Arial"/>
          <w:i/>
          <w:sz w:val="18"/>
          <w:szCs w:val="18"/>
        </w:rPr>
        <w:t xml:space="preserve">Frank Schwarz, Entwicklungsgesellschaft Neue Zeche Westerholt, </w:t>
      </w:r>
      <w:proofErr w:type="spellStart"/>
      <w:r w:rsidRPr="005965AE">
        <w:rPr>
          <w:rFonts w:ascii="Arial" w:hAnsi="Arial" w:cs="Arial"/>
          <w:i/>
          <w:sz w:val="18"/>
          <w:szCs w:val="18"/>
        </w:rPr>
        <w:t>Eg</w:t>
      </w:r>
      <w:r>
        <w:rPr>
          <w:rFonts w:ascii="Arial" w:hAnsi="Arial" w:cs="Arial"/>
          <w:i/>
          <w:sz w:val="18"/>
          <w:szCs w:val="18"/>
        </w:rPr>
        <w:t>onstr</w:t>
      </w:r>
      <w:proofErr w:type="spellEnd"/>
      <w:r>
        <w:rPr>
          <w:rFonts w:ascii="Arial" w:hAnsi="Arial" w:cs="Arial"/>
          <w:i/>
          <w:sz w:val="18"/>
          <w:szCs w:val="18"/>
        </w:rPr>
        <w:t>. 12, 45896 Gelsenkirchen</w:t>
      </w:r>
    </w:p>
    <w:p w:rsidR="005965AE" w:rsidRPr="005965AE" w:rsidRDefault="005E38BE" w:rsidP="005E38BE">
      <w:pPr>
        <w:pStyle w:val="KeinLeerraum"/>
        <w:jc w:val="both"/>
        <w:rPr>
          <w:rFonts w:ascii="Arial" w:hAnsi="Arial" w:cs="Arial"/>
          <w:i/>
          <w:sz w:val="18"/>
          <w:szCs w:val="18"/>
        </w:rPr>
      </w:pPr>
      <w:r>
        <w:rPr>
          <w:rFonts w:ascii="Arial" w:hAnsi="Arial" w:cs="Arial"/>
          <w:i/>
          <w:sz w:val="18"/>
          <w:szCs w:val="18"/>
        </w:rPr>
        <w:t>Tel.: 0209 / 169-69 55, Mail: frank.schwarz@egnzw.de</w:t>
      </w:r>
    </w:p>
    <w:sectPr w:rsidR="005965AE" w:rsidRPr="005965AE">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FC7" w:rsidRDefault="00655FC7" w:rsidP="00655FC7">
      <w:pPr>
        <w:spacing w:after="0" w:line="240" w:lineRule="auto"/>
      </w:pPr>
      <w:r>
        <w:separator/>
      </w:r>
    </w:p>
  </w:endnote>
  <w:endnote w:type="continuationSeparator" w:id="0">
    <w:p w:rsidR="00655FC7" w:rsidRDefault="00655FC7" w:rsidP="0065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81" w:rsidRDefault="00931E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FC7" w:rsidRDefault="00655FC7" w:rsidP="00655FC7">
      <w:pPr>
        <w:spacing w:after="0" w:line="240" w:lineRule="auto"/>
      </w:pPr>
      <w:r>
        <w:separator/>
      </w:r>
    </w:p>
  </w:footnote>
  <w:footnote w:type="continuationSeparator" w:id="0">
    <w:p w:rsidR="00655FC7" w:rsidRDefault="00655FC7" w:rsidP="0065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381" w:rsidRDefault="00655FC7">
    <w:pPr>
      <w:pStyle w:val="Kopfzeile"/>
    </w:pPr>
    <w:r>
      <w:rPr>
        <w:noProof/>
        <w:lang w:eastAsia="de-DE"/>
      </w:rPr>
      <w:drawing>
        <wp:anchor distT="0" distB="0" distL="114300" distR="114300" simplePos="0" relativeHeight="251659264" behindDoc="0" locked="0" layoutInCell="1" allowOverlap="1" wp14:anchorId="33800973" wp14:editId="51F755F8">
          <wp:simplePos x="0" y="0"/>
          <wp:positionH relativeFrom="page">
            <wp:posOffset>4564380</wp:posOffset>
          </wp:positionH>
          <wp:positionV relativeFrom="page">
            <wp:posOffset>258445</wp:posOffset>
          </wp:positionV>
          <wp:extent cx="2033905" cy="539750"/>
          <wp:effectExtent l="0" t="0" r="4445" b="0"/>
          <wp:wrapSquare wrapText="bothSides"/>
          <wp:docPr id="9" name="Grafi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Zeche_Westerholt_Logo.png"/>
                  <pic:cNvPicPr/>
                </pic:nvPicPr>
                <pic:blipFill>
                  <a:blip r:embed="rId1">
                    <a:extLst>
                      <a:ext uri="{28A0092B-C50C-407E-A947-70E740481C1C}">
                        <a14:useLocalDpi xmlns:a14="http://schemas.microsoft.com/office/drawing/2010/main" val="0"/>
                      </a:ext>
                    </a:extLst>
                  </a:blip>
                  <a:stretch>
                    <a:fillRect/>
                  </a:stretch>
                </pic:blipFill>
                <pic:spPr>
                  <a:xfrm>
                    <a:off x="0" y="0"/>
                    <a:ext cx="2033905" cy="539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91832"/>
    <w:multiLevelType w:val="hybridMultilevel"/>
    <w:tmpl w:val="CAD29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C7"/>
    <w:rsid w:val="000B1033"/>
    <w:rsid w:val="000E7093"/>
    <w:rsid w:val="00125C7B"/>
    <w:rsid w:val="001645B7"/>
    <w:rsid w:val="00171C9F"/>
    <w:rsid w:val="001921E0"/>
    <w:rsid w:val="001956C9"/>
    <w:rsid w:val="00210A34"/>
    <w:rsid w:val="00230A7C"/>
    <w:rsid w:val="00280D51"/>
    <w:rsid w:val="003A3A0C"/>
    <w:rsid w:val="005965AE"/>
    <w:rsid w:val="005E38BE"/>
    <w:rsid w:val="00641CDB"/>
    <w:rsid w:val="00655FC7"/>
    <w:rsid w:val="00701ABC"/>
    <w:rsid w:val="00730E54"/>
    <w:rsid w:val="00787577"/>
    <w:rsid w:val="007B68BC"/>
    <w:rsid w:val="00900590"/>
    <w:rsid w:val="00931E13"/>
    <w:rsid w:val="00AB48D0"/>
    <w:rsid w:val="00AB4D3E"/>
    <w:rsid w:val="00B10C0A"/>
    <w:rsid w:val="00B43ED4"/>
    <w:rsid w:val="00B550DF"/>
    <w:rsid w:val="00C56F6A"/>
    <w:rsid w:val="00CA6B7F"/>
    <w:rsid w:val="00D04A54"/>
    <w:rsid w:val="00DD38D8"/>
    <w:rsid w:val="00E0425A"/>
    <w:rsid w:val="00E22BF6"/>
    <w:rsid w:val="00E811D2"/>
    <w:rsid w:val="00F95F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E049"/>
  <w15:docId w15:val="{9A87F6BA-6D48-451F-9DBE-DD38B565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55FC7"/>
  </w:style>
  <w:style w:type="paragraph" w:styleId="berschrift1">
    <w:name w:val="heading 1"/>
    <w:basedOn w:val="Standard"/>
    <w:link w:val="berschrift1Zchn"/>
    <w:uiPriority w:val="9"/>
    <w:qFormat/>
    <w:rsid w:val="00C56F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5FC7"/>
    <w:pPr>
      <w:ind w:left="720"/>
      <w:contextualSpacing/>
    </w:pPr>
  </w:style>
  <w:style w:type="paragraph" w:styleId="Kopfzeile">
    <w:name w:val="header"/>
    <w:basedOn w:val="Standard"/>
    <w:link w:val="KopfzeileZchn"/>
    <w:uiPriority w:val="99"/>
    <w:unhideWhenUsed/>
    <w:rsid w:val="00655F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FC7"/>
  </w:style>
  <w:style w:type="paragraph" w:styleId="Fuzeile">
    <w:name w:val="footer"/>
    <w:basedOn w:val="Standard"/>
    <w:link w:val="FuzeileZchn"/>
    <w:uiPriority w:val="99"/>
    <w:unhideWhenUsed/>
    <w:rsid w:val="00655F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FC7"/>
  </w:style>
  <w:style w:type="paragraph" w:styleId="KeinLeerraum">
    <w:name w:val="No Spacing"/>
    <w:uiPriority w:val="1"/>
    <w:qFormat/>
    <w:rsid w:val="00900590"/>
    <w:pPr>
      <w:spacing w:after="0" w:line="240" w:lineRule="auto"/>
    </w:pPr>
  </w:style>
  <w:style w:type="paragraph" w:customStyle="1" w:styleId="Default">
    <w:name w:val="Default"/>
    <w:rsid w:val="00900590"/>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sid w:val="00730E5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0E54"/>
    <w:rPr>
      <w:rFonts w:ascii="Segoe UI" w:hAnsi="Segoe UI" w:cs="Segoe UI"/>
      <w:sz w:val="18"/>
      <w:szCs w:val="18"/>
    </w:rPr>
  </w:style>
  <w:style w:type="paragraph" w:styleId="StandardWeb">
    <w:name w:val="Normal (Web)"/>
    <w:basedOn w:val="Standard"/>
    <w:uiPriority w:val="99"/>
    <w:semiHidden/>
    <w:unhideWhenUsed/>
    <w:rsid w:val="001645B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opyright">
    <w:name w:val="copyright"/>
    <w:basedOn w:val="Absatz-Standardschriftart"/>
    <w:rsid w:val="00C56F6A"/>
  </w:style>
  <w:style w:type="character" w:customStyle="1" w:styleId="berschrift1Zchn">
    <w:name w:val="Überschrift 1 Zchn"/>
    <w:basedOn w:val="Absatz-Standardschriftart"/>
    <w:link w:val="berschrift1"/>
    <w:uiPriority w:val="9"/>
    <w:rsid w:val="00C56F6A"/>
    <w:rPr>
      <w:rFonts w:ascii="Times New Roman" w:eastAsia="Times New Roman" w:hAnsi="Times New Roman" w:cs="Times New Roman"/>
      <w:b/>
      <w:bCs/>
      <w:kern w:val="36"/>
      <w:sz w:val="48"/>
      <w:szCs w:val="48"/>
      <w:lang w:eastAsia="de-DE"/>
    </w:rPr>
  </w:style>
  <w:style w:type="character" w:customStyle="1" w:styleId="entryauthor">
    <w:name w:val="entry__author"/>
    <w:basedOn w:val="Absatz-Standardschriftart"/>
    <w:rsid w:val="00C56F6A"/>
  </w:style>
  <w:style w:type="character" w:styleId="Hyperlink">
    <w:name w:val="Hyperlink"/>
    <w:basedOn w:val="Absatz-Standardschriftart"/>
    <w:uiPriority w:val="99"/>
    <w:semiHidden/>
    <w:unhideWhenUsed/>
    <w:rsid w:val="00C56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660184">
      <w:bodyDiv w:val="1"/>
      <w:marLeft w:val="0"/>
      <w:marRight w:val="0"/>
      <w:marTop w:val="0"/>
      <w:marBottom w:val="0"/>
      <w:divBdr>
        <w:top w:val="none" w:sz="0" w:space="0" w:color="auto"/>
        <w:left w:val="none" w:sz="0" w:space="0" w:color="auto"/>
        <w:bottom w:val="none" w:sz="0" w:space="0" w:color="auto"/>
        <w:right w:val="none" w:sz="0" w:space="0" w:color="auto"/>
      </w:divBdr>
    </w:div>
    <w:div w:id="1803234066">
      <w:bodyDiv w:val="1"/>
      <w:marLeft w:val="0"/>
      <w:marRight w:val="0"/>
      <w:marTop w:val="0"/>
      <w:marBottom w:val="0"/>
      <w:divBdr>
        <w:top w:val="none" w:sz="0" w:space="0" w:color="auto"/>
        <w:left w:val="none" w:sz="0" w:space="0" w:color="auto"/>
        <w:bottom w:val="none" w:sz="0" w:space="0" w:color="auto"/>
        <w:right w:val="none" w:sz="0" w:space="0" w:color="auto"/>
      </w:divBdr>
      <w:divsChild>
        <w:div w:id="1838030131">
          <w:marLeft w:val="0"/>
          <w:marRight w:val="0"/>
          <w:marTop w:val="0"/>
          <w:marBottom w:val="450"/>
          <w:divBdr>
            <w:top w:val="none" w:sz="0" w:space="0" w:color="auto"/>
            <w:left w:val="none" w:sz="0" w:space="0" w:color="auto"/>
            <w:bottom w:val="none" w:sz="0" w:space="0" w:color="auto"/>
            <w:right w:val="none" w:sz="0" w:space="0" w:color="auto"/>
          </w:divBdr>
        </w:div>
        <w:div w:id="1194535218">
          <w:marLeft w:val="0"/>
          <w:marRight w:val="0"/>
          <w:marTop w:val="0"/>
          <w:marBottom w:val="750"/>
          <w:divBdr>
            <w:top w:val="none" w:sz="0" w:space="0" w:color="auto"/>
            <w:left w:val="none" w:sz="0" w:space="0" w:color="auto"/>
            <w:bottom w:val="single" w:sz="48" w:space="19" w:color="F2F2ED"/>
            <w:right w:val="none" w:sz="0" w:space="0" w:color="auto"/>
          </w:divBdr>
        </w:div>
      </w:divsChild>
    </w:div>
    <w:div w:id="19147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RAG Montan Immobilien GmbH</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Jaspers, Silvia (RAG Montan Immobilien GmbH)</dc:creator>
  <cp:lastModifiedBy>Schwarz Frank</cp:lastModifiedBy>
  <cp:revision>24</cp:revision>
  <cp:lastPrinted>2022-08-09T12:48:00Z</cp:lastPrinted>
  <dcterms:created xsi:type="dcterms:W3CDTF">2022-08-09T12:18:00Z</dcterms:created>
  <dcterms:modified xsi:type="dcterms:W3CDTF">2022-10-04T11:40:00Z</dcterms:modified>
</cp:coreProperties>
</file>